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21" w:rsidRDefault="006D0221" w:rsidP="006D0221">
      <w:pPr>
        <w:pStyle w:val="a3"/>
        <w:spacing w:before="0" w:beforeAutospacing="0" w:after="0" w:afterAutospacing="0"/>
        <w:jc w:val="both"/>
        <w:textAlignment w:val="baseline"/>
        <w:rPr>
          <w:rFonts w:ascii="Arial" w:hAnsi="Arial" w:cs="Arial"/>
          <w:color w:val="3B4256"/>
          <w:sz w:val="26"/>
          <w:szCs w:val="26"/>
        </w:rPr>
      </w:pPr>
      <w:r>
        <w:rPr>
          <w:rFonts w:ascii="inherit" w:hAnsi="inherit" w:cs="Arial"/>
          <w:b/>
          <w:bCs/>
          <w:color w:val="3B4256"/>
          <w:sz w:val="26"/>
          <w:szCs w:val="26"/>
          <w:bdr w:val="none" w:sz="0" w:space="0" w:color="auto" w:frame="1"/>
        </w:rPr>
        <w:t>Происшествия за 1 февраля:</w:t>
      </w:r>
      <w:r>
        <w:rPr>
          <w:rFonts w:ascii="Arial" w:hAnsi="Arial" w:cs="Arial"/>
          <w:color w:val="3B4256"/>
          <w:sz w:val="26"/>
          <w:szCs w:val="26"/>
        </w:rPr>
        <w:t> пожарные подразделения республики выезжали по тревоге 29 раз. Пожарные республики ликвидировали 8 пожаров, из них в зданиях (сооружениях) жилого назначения и надворных постройках – 5 пожаров. К сожалению, погибли 2 человека. 6 человек спасено.</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Причинами пожаров стали: нарушение правил устройства и эксплуатации электрооборудования - 2 пожара, нарушение правил устройства и эксплуатации печей – 1 пожар, неосторожное обращение с огнём – 4 пожара, другие причины – 1 пожар.</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Иные вызовы на происшествия – 20 выездов, из них: на ложные выезды – 6 раз, на короткое замыкание без горения – 2 раза, на пригорание пищи – 3 раза, на взаимодействие с другими службами – 9 раз.</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Подразделения пожарной охраны на проведение аварийно-спасательных работ не привлекались.</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Выезды подразделений ДПО на тушение пожаров – 1 раз.</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Выезды дежурных подразделений ПСС при МЧС РТ – 1 раз. Из них: помощь спасателей не потребовалась – 1 раз.</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На профилактические работы – 10 выездов.</w:t>
      </w:r>
    </w:p>
    <w:p w:rsidR="006D0221" w:rsidRDefault="006D0221" w:rsidP="006D0221">
      <w:pPr>
        <w:pStyle w:val="a3"/>
        <w:spacing w:before="0" w:beforeAutospacing="0" w:after="0" w:afterAutospacing="0"/>
        <w:jc w:val="both"/>
        <w:textAlignment w:val="baseline"/>
        <w:rPr>
          <w:rFonts w:ascii="Arial" w:hAnsi="Arial" w:cs="Arial"/>
          <w:color w:val="3B4256"/>
          <w:sz w:val="26"/>
          <w:szCs w:val="26"/>
        </w:rPr>
      </w:pPr>
      <w:r>
        <w:rPr>
          <w:rFonts w:ascii="inherit" w:hAnsi="inherit" w:cs="Arial"/>
          <w:b/>
          <w:bCs/>
          <w:color w:val="3B4256"/>
          <w:sz w:val="26"/>
          <w:szCs w:val="26"/>
          <w:bdr w:val="none" w:sz="0" w:space="0" w:color="auto" w:frame="1"/>
        </w:rPr>
        <w:t>Пожары:</w:t>
      </w:r>
    </w:p>
    <w:p w:rsidR="006D0221" w:rsidRDefault="006D0221" w:rsidP="006D0221">
      <w:pPr>
        <w:pStyle w:val="a3"/>
        <w:spacing w:before="0" w:beforeAutospacing="0" w:after="0" w:afterAutospacing="0"/>
        <w:jc w:val="both"/>
        <w:textAlignment w:val="baseline"/>
        <w:rPr>
          <w:rFonts w:ascii="Arial" w:hAnsi="Arial" w:cs="Arial"/>
          <w:color w:val="3B4256"/>
          <w:sz w:val="26"/>
          <w:szCs w:val="26"/>
        </w:rPr>
      </w:pPr>
      <w:r>
        <w:rPr>
          <w:rFonts w:ascii="inherit" w:hAnsi="inherit" w:cs="Arial"/>
          <w:b/>
          <w:bCs/>
          <w:color w:val="3B4256"/>
          <w:sz w:val="26"/>
          <w:szCs w:val="26"/>
          <w:bdr w:val="none" w:sz="0" w:space="0" w:color="auto" w:frame="1"/>
        </w:rPr>
        <w:t>01.02.2024 года 22.13 город Зеленодольск, ул. Мичурина, частный дом.</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Горение одноэтажного бревенчатого обшитого пластиковым сайдингом жилого дома размером в плане 7х8 метров. Площадь пожара 56 кв. метров. В ходе разбора сгоревших конструкций обнаружены тела мужчины 1954 г.р. и женщины 1947 г.р. Предварительная причина пожара – неосторожность при курении.</w:t>
      </w:r>
    </w:p>
    <w:p w:rsidR="006D0221" w:rsidRDefault="006D0221" w:rsidP="006D0221">
      <w:pPr>
        <w:pStyle w:val="a3"/>
        <w:spacing w:before="0" w:beforeAutospacing="0" w:after="0" w:afterAutospacing="0"/>
        <w:jc w:val="both"/>
        <w:textAlignment w:val="baseline"/>
        <w:rPr>
          <w:rFonts w:ascii="Arial" w:hAnsi="Arial" w:cs="Arial"/>
          <w:color w:val="3B4256"/>
          <w:sz w:val="26"/>
          <w:szCs w:val="26"/>
        </w:rPr>
      </w:pPr>
      <w:r>
        <w:rPr>
          <w:rFonts w:ascii="inherit" w:hAnsi="inherit" w:cs="Arial"/>
          <w:b/>
          <w:bCs/>
          <w:color w:val="3B4256"/>
          <w:sz w:val="26"/>
          <w:szCs w:val="26"/>
          <w:bdr w:val="none" w:sz="0" w:space="0" w:color="auto" w:frame="1"/>
        </w:rPr>
        <w:t>01.02.2024 года 23.58 город Казань, Ново-Савиновский район, ул. Адоратского, дом № 1а, квартира.</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Горение спальной комнаты в двухкомнатной квартире на седьмом этаже девятнадцатиэтажного многоквартирного дома. Площадь пожара 20 кв. метров. Сотрудниками пожарной охраны из соседних квартир на седьмом этаже по лестничному маршу при помощи спасательных устройств капюшонного типа спасены шесть человек, в том числе один ребенок. До прибытия пожарно-спасательных подразделений самостоятельно эвакуировались 5 человек.</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Предварительная причина пожара – нарушение правил устройства и эксплуатации электрооборудования. Главное управление МЧС России по Республике Татарстан предупреждает:</w:t>
      </w:r>
    </w:p>
    <w:p w:rsidR="006D0221" w:rsidRDefault="006D0221" w:rsidP="006D0221">
      <w:pPr>
        <w:pStyle w:val="a3"/>
        <w:spacing w:before="0" w:beforeAutospacing="0" w:after="0" w:afterAutospacing="0"/>
        <w:jc w:val="both"/>
        <w:textAlignment w:val="baseline"/>
        <w:rPr>
          <w:rFonts w:ascii="Arial" w:hAnsi="Arial" w:cs="Arial"/>
          <w:color w:val="3B4256"/>
          <w:sz w:val="26"/>
          <w:szCs w:val="26"/>
        </w:rPr>
      </w:pPr>
      <w:r>
        <w:rPr>
          <w:rFonts w:ascii="inherit" w:hAnsi="inherit" w:cs="Arial"/>
          <w:b/>
          <w:bCs/>
          <w:color w:val="3B4256"/>
          <w:spacing w:val="3"/>
          <w:sz w:val="26"/>
          <w:szCs w:val="26"/>
          <w:bdr w:val="none" w:sz="0" w:space="0" w:color="auto" w:frame="1"/>
        </w:rPr>
        <w:t>Главное управление МЧС России по Республике Татарстан напоминает:</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Установите в жилье пожарный извещатель! Он поможет вовремя обнаружить возгорание и спасти вашу жизнь! Ваша безопасность - ваша ответственность!</w:t>
      </w:r>
    </w:p>
    <w:p w:rsidR="006D0221" w:rsidRDefault="006D0221" w:rsidP="006D0221">
      <w:pPr>
        <w:pStyle w:val="a3"/>
        <w:spacing w:before="0" w:beforeAutospacing="0" w:after="0" w:afterAutospacing="0"/>
        <w:jc w:val="both"/>
        <w:textAlignment w:val="baseline"/>
        <w:rPr>
          <w:rFonts w:ascii="Arial" w:hAnsi="Arial" w:cs="Arial"/>
          <w:color w:val="3B4256"/>
          <w:sz w:val="26"/>
          <w:szCs w:val="26"/>
        </w:rPr>
      </w:pPr>
      <w:r>
        <w:rPr>
          <w:rFonts w:ascii="inherit" w:hAnsi="inherit" w:cs="Arial"/>
          <w:b/>
          <w:bCs/>
          <w:color w:val="3B4256"/>
          <w:sz w:val="26"/>
          <w:szCs w:val="26"/>
          <w:bdr w:val="none" w:sz="0" w:space="0" w:color="auto" w:frame="1"/>
        </w:rPr>
        <w:lastRenderedPageBreak/>
        <w:t>Главное управление МЧС России по Республике Татарстан обращается к жителям с просьбой не оставлять детей без присмотра.</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 Особенно опасно оставлять детей одних в запертых квартирах или комнатах. В случае пожара они не могут самостоятельно выйти из горящего помещения наружу.</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 Помните: обязанность каждого взрослого - пресекать игры с огнем, разъяснять детям их опасность.</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 Позаботьтесь о безопасности своих детей, объясните им, что во время пожара необходимо немедленно покинуть помещение, а затем позвонить на номер «101» с мобильного телефона в пожарную охрану или на единый номер вызова экстренных служб «112».</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От вас, от того, как вы сами относитесь к огню, зависит, как к нему будут относиться ваши дети.</w:t>
      </w:r>
    </w:p>
    <w:p w:rsidR="006D0221" w:rsidRDefault="006D0221" w:rsidP="006D0221">
      <w:pPr>
        <w:pStyle w:val="a3"/>
        <w:spacing w:before="0" w:beforeAutospacing="0" w:after="300" w:afterAutospacing="0"/>
        <w:jc w:val="both"/>
        <w:textAlignment w:val="baseline"/>
        <w:rPr>
          <w:rFonts w:ascii="Arial" w:hAnsi="Arial" w:cs="Arial"/>
          <w:color w:val="3B4256"/>
          <w:sz w:val="26"/>
          <w:szCs w:val="26"/>
        </w:rPr>
      </w:pPr>
      <w:r>
        <w:rPr>
          <w:rFonts w:ascii="Arial" w:hAnsi="Arial" w:cs="Arial"/>
          <w:color w:val="3B4256"/>
          <w:sz w:val="26"/>
          <w:szCs w:val="26"/>
        </w:rPr>
        <w:t>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rsidR="006D0221" w:rsidRDefault="006D0221" w:rsidP="006D0221">
      <w:pPr>
        <w:pStyle w:val="a3"/>
        <w:spacing w:before="0" w:beforeAutospacing="0" w:after="0" w:afterAutospacing="0"/>
        <w:jc w:val="both"/>
        <w:textAlignment w:val="baseline"/>
        <w:rPr>
          <w:rFonts w:ascii="Arial" w:hAnsi="Arial" w:cs="Arial"/>
          <w:color w:val="3B4256"/>
          <w:sz w:val="26"/>
          <w:szCs w:val="26"/>
        </w:rPr>
      </w:pPr>
      <w:r>
        <w:rPr>
          <w:rFonts w:ascii="inherit" w:hAnsi="inherit" w:cs="Arial"/>
          <w:b/>
          <w:bCs/>
          <w:color w:val="3B4256"/>
          <w:sz w:val="26"/>
          <w:szCs w:val="26"/>
          <w:bdr w:val="none" w:sz="0" w:space="0" w:color="auto" w:frame="1"/>
        </w:rPr>
        <w:t>«Телефон доверия» ГУ МЧС России по РТ: 8 (843) 288-46-96.</w:t>
      </w:r>
    </w:p>
    <w:p w:rsidR="00EE4978" w:rsidRDefault="00EE4978">
      <w:bookmarkStart w:id="0" w:name="_GoBack"/>
      <w:bookmarkEnd w:id="0"/>
    </w:p>
    <w:sectPr w:rsidR="00EE4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21"/>
    <w:rsid w:val="006D0221"/>
    <w:rsid w:val="00EE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39F4A-4F04-4D0A-BAF0-D4001BD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2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2024-02-12T07:03:00Z</dcterms:created>
  <dcterms:modified xsi:type="dcterms:W3CDTF">2024-02-12T07:03:00Z</dcterms:modified>
</cp:coreProperties>
</file>